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  <w:lang w:val="en-US"/>
        </w:rPr>
        <w:t>Praise is Rising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Brenton Brown, Paul Baloche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©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2005, 2006 Integrity's Hosanna! Music </w:t>
      </w:r>
      <w:r>
        <w:rPr>
          <w:sz w:val="32"/>
          <w:szCs w:val="32"/>
          <w:shd w:val="clear" w:color="auto" w:fill="ffffff"/>
          <w:rtl w:val="0"/>
        </w:rPr>
        <w:t xml:space="preserve"> 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(Admin. by Integrity Music) 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Thankyou Music </w:t>
      </w:r>
      <w:r>
        <w:rPr>
          <w:sz w:val="32"/>
          <w:szCs w:val="32"/>
          <w:shd w:val="clear" w:color="auto" w:fill="ffffff"/>
          <w:rtl w:val="0"/>
        </w:rPr>
        <w:t xml:space="preserve"> 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(Admin. by Integrity Music) 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Praise is rising, eyes are turning to You, we turn to You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Hope is stirring, hearts are yearning for You, we long for You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'Cause when we see You, we find strength to face the 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In Your Presence all our fears are washed away, washed away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</w:rPr>
        <w:t>Hosanna, hosanna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You are the God Who saves us, worthy of all our praises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</w:rPr>
        <w:t>Hosanna, hosanna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Come have Your way among us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We welcome You here, Lord Jesus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Hear the sound of hearts returning to You, we turn to You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In Your Kingdom broken lives are made new, You make us new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'Cause when we see You, we find strength to face the 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In Your Presence all our fears are washed away, washed away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</w:rPr>
        <w:t>Hosanna, hosanna</w:t>
      </w: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…</w:t>
      </w: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page"/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  <w:lang w:val="en-US"/>
        </w:rPr>
        <w:t>Father God I Wonder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Ian Smale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©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1984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Thankyou Music </w:t>
      </w:r>
      <w:r>
        <w:rPr>
          <w:sz w:val="32"/>
          <w:szCs w:val="32"/>
          <w:shd w:val="clear" w:color="auto" w:fill="ffffff"/>
          <w:rtl w:val="0"/>
        </w:rPr>
        <w:t xml:space="preserve"> 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(Admin. by Integrity Music) 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Father God, I wonder how I managed to exist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Without the knowledge of your parenthood and your loving care.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But now I am your child, I am adopted in your family,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And I can never be alone,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'Cause Father God, you're there beside me.</w:t>
      </w:r>
      <w:r>
        <w:rPr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I will sing your praises,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I will sing your praises,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I will sing your praises,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Forever more.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I will sing your praises,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I will sing your praises,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I will sing your praises,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Forever more.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(Repeat)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page"/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  <w:lang w:val="en-US"/>
        </w:rPr>
        <w:t>Leaning On the Everlasting Arms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Anthony Johnson Showalter, Elisha Albright Hoffman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 xml:space="preserve">Words: Public Domain </w:t>
      </w:r>
      <w:r>
        <w:rPr>
          <w:sz w:val="32"/>
          <w:szCs w:val="32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Music: Public Domain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What a fellowship, what a joy divine,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Leaning on the everlasting arms;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What a blessedness, what a peace is mine,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Leaning on the everlasting arms.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Refrain: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Leaning, leaning,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Safe and secure from all alarms;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Leaning, leaning,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Leaning on the everlasting arms.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Oh, how sweet to walk in this pilgrim way,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Leaning on the everlasting arms;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Oh, how bright the path grows from day to day,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Leaning on the everlasting arms.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What have I to dread, what have I to fear,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Leaning on the everlasting arms?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I have blessed peace with my Lord so near,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Leaning on the everlasting arms.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page"/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  <w:lang w:val="en-US"/>
        </w:rPr>
        <w:t>Cornerstone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Edward Mote, Eric Liljero, Jonas Myrin, Reuben Morgan, William Batchelder Bradbury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©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2011 Hillsong Music Publishing Australia </w:t>
      </w:r>
      <w:r>
        <w:rPr>
          <w:sz w:val="32"/>
          <w:szCs w:val="32"/>
          <w:shd w:val="clear" w:color="auto" w:fill="ffffff"/>
          <w:rtl w:val="0"/>
        </w:rPr>
        <w:t xml:space="preserve"> 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(Admin. by Hillsong Music Publishing UK) 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My hope is built on nothing less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Than Jesus' blood and righteousness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I dare not trust the sweetest frame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But wholly trust in Jesus' name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My hope is built on nothing less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Than Jesus' blood and righteousness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I dare not trust the sweetest frame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But wholly trust in Jesus' name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Christ alone; cornerstone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Weak made strong in the Savior's love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Through the storm, He is Lord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Lord of all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When Darkness seems to hide His face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I rest on His unchanging grace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In every high and stormy gale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My anchor holds within the veil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My anchor holds within the veil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Christ alone; cornerstone</w:t>
      </w: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…</w:t>
      </w:r>
      <w:r>
        <w:rPr>
          <w:i w:val="1"/>
          <w:iCs w:val="1"/>
          <w:sz w:val="32"/>
          <w:szCs w:val="32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When He shall come with trumpet sound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Oh, may I then in Him be found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Dressed in His righteousness alone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Faultless stand before the throne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page"/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  <w:lang w:val="en-US"/>
        </w:rPr>
        <w:t>King of Kings, Majesty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Jarrod Cooper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©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1996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Sovereign Lifestyle Music 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King of kings, majesty,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God of Heaven living in me,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gentle Saviour, closest friend,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strong deliverer, beginning and end,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all within me falls at your throne.</w:t>
      </w:r>
    </w:p>
    <w:p>
      <w:pPr>
        <w:pStyle w:val="Default"/>
        <w:bidi w:val="0"/>
        <w:spacing w:before="0"/>
        <w:ind w:left="0" w:right="0" w:firstLine="0"/>
        <w:jc w:val="left"/>
        <w:rPr>
          <w:i w:val="1"/>
          <w:iCs w:val="1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i w:val="0"/>
          <w:iCs w:val="0"/>
          <w:sz w:val="32"/>
          <w:szCs w:val="32"/>
          <w:rtl w:val="0"/>
        </w:rPr>
      </w:pPr>
      <w:r>
        <w:rPr>
          <w:i w:val="1"/>
          <w:iCs w:val="1"/>
          <w:sz w:val="32"/>
          <w:szCs w:val="32"/>
          <w:rtl w:val="0"/>
          <w:lang w:val="en-US"/>
        </w:rPr>
        <w:t>Your majesty, I can but bow.</w:t>
      </w:r>
    </w:p>
    <w:p>
      <w:pPr>
        <w:pStyle w:val="Default"/>
        <w:bidi w:val="0"/>
        <w:spacing w:before="0"/>
        <w:ind w:left="0" w:right="0" w:firstLine="0"/>
        <w:jc w:val="left"/>
        <w:rPr>
          <w:i w:val="0"/>
          <w:iCs w:val="0"/>
          <w:sz w:val="32"/>
          <w:szCs w:val="32"/>
          <w:rtl w:val="0"/>
        </w:rPr>
      </w:pPr>
      <w:r>
        <w:rPr>
          <w:i w:val="1"/>
          <w:iCs w:val="1"/>
          <w:sz w:val="32"/>
          <w:szCs w:val="32"/>
          <w:rtl w:val="0"/>
          <w:lang w:val="en-US"/>
        </w:rPr>
        <w:t>I lay my all before you now.</w:t>
      </w:r>
    </w:p>
    <w:p>
      <w:pPr>
        <w:pStyle w:val="Default"/>
        <w:bidi w:val="0"/>
        <w:spacing w:before="0"/>
        <w:ind w:left="0" w:right="0" w:firstLine="0"/>
        <w:jc w:val="left"/>
        <w:rPr>
          <w:i w:val="0"/>
          <w:iCs w:val="0"/>
          <w:sz w:val="32"/>
          <w:szCs w:val="32"/>
          <w:rtl w:val="0"/>
        </w:rPr>
      </w:pPr>
      <w:r>
        <w:rPr>
          <w:i w:val="1"/>
          <w:iCs w:val="1"/>
          <w:sz w:val="32"/>
          <w:szCs w:val="32"/>
          <w:rtl w:val="0"/>
          <w:lang w:val="en-US"/>
        </w:rPr>
        <w:t>In royal robes I don</w:t>
      </w:r>
      <w:r>
        <w:rPr>
          <w:i w:val="1"/>
          <w:iCs w:val="1"/>
          <w:sz w:val="32"/>
          <w:szCs w:val="32"/>
          <w:rtl w:val="1"/>
        </w:rPr>
        <w:t>’</w:t>
      </w:r>
      <w:r>
        <w:rPr>
          <w:i w:val="1"/>
          <w:iCs w:val="1"/>
          <w:sz w:val="32"/>
          <w:szCs w:val="32"/>
          <w:rtl w:val="0"/>
          <w:lang w:val="en-US"/>
        </w:rPr>
        <w:t>t deserve</w:t>
      </w:r>
    </w:p>
    <w:p>
      <w:pPr>
        <w:pStyle w:val="Default"/>
        <w:bidi w:val="0"/>
        <w:spacing w:before="0"/>
        <w:ind w:left="0" w:right="0" w:firstLine="0"/>
        <w:jc w:val="left"/>
        <w:rPr>
          <w:i w:val="0"/>
          <w:iCs w:val="0"/>
          <w:sz w:val="32"/>
          <w:szCs w:val="32"/>
          <w:rtl w:val="0"/>
        </w:rPr>
      </w:pPr>
      <w:r>
        <w:rPr>
          <w:i w:val="1"/>
          <w:iCs w:val="1"/>
          <w:sz w:val="32"/>
          <w:szCs w:val="32"/>
          <w:rtl w:val="0"/>
          <w:lang w:val="en-US"/>
        </w:rPr>
        <w:t>I live to serve your majesty.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Earth and Heaven worship you,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love eternal, faithful and true,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who bought the nations, ransomed souls,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brought this sinner near to your throne;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all within me cries out in praise.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sz w:val="32"/>
          <w:szCs w:val="32"/>
          <w:rtl w:val="0"/>
          <w:lang w:val="en-US"/>
        </w:rPr>
        <w:t>Your majesty, I can but bow</w:t>
      </w:r>
      <w:r>
        <w:rPr>
          <w:sz w:val="32"/>
          <w:szCs w:val="32"/>
          <w:rtl w:val="0"/>
        </w:rPr>
        <w:t>…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