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Emmanuel Group of Churches May </w:t>
      </w:r>
      <w:r>
        <w:rPr>
          <w:b w:val="1"/>
          <w:bCs w:val="1"/>
          <w:rtl w:val="0"/>
          <w:lang w:val="en-US"/>
        </w:rPr>
        <w:t>10th</w:t>
      </w:r>
      <w:r>
        <w:rPr>
          <w:b w:val="1"/>
          <w:bCs w:val="1"/>
          <w:rtl w:val="0"/>
          <w:lang w:val="en-US"/>
        </w:rPr>
        <w:t xml:space="preserve"> 2020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"https://www.facebook.com/TheEmmanuelGroupOfChurches/"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Live on The Emmanuel Group of Churches Facebook Page at 10.30AM</w:t>
      </w:r>
      <w:r>
        <w:rPr/>
        <w:fldChar w:fldCharType="end" w:fldLock="0"/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What</w:t>
        <w:tab/>
        <w:tab/>
        <w:tab/>
        <w:tab/>
        <w:tab/>
        <w:tab/>
        <w:tab/>
        <w:tab/>
        <w:tab/>
        <w:t>Who</w:t>
      </w:r>
    </w:p>
    <w:p>
      <w:pPr>
        <w:pStyle w:val="Body A"/>
      </w:pPr>
      <w:r>
        <w:rPr>
          <w:rStyle w:val="None"/>
          <w:rtl w:val="0"/>
          <w:lang w:val="en-US"/>
        </w:rPr>
        <w:t>Opening</w:t>
        <w:tab/>
        <w:tab/>
        <w:tab/>
        <w:tab/>
        <w:tab/>
        <w:tab/>
        <w:tab/>
        <w:tab/>
        <w:t>Haydon</w:t>
      </w:r>
    </w:p>
    <w:p>
      <w:pPr>
        <w:pStyle w:val="Body A"/>
      </w:pPr>
      <w:r>
        <w:rPr>
          <w:rStyle w:val="None"/>
          <w:rtl w:val="0"/>
          <w:lang w:val="en-US"/>
        </w:rPr>
        <w:t>To include pointing people to resources on website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Theme Intro</w:t>
      </w:r>
      <w:r>
        <w:rPr>
          <w:rStyle w:val="None"/>
          <w:rtl w:val="0"/>
          <w:lang w:val="en-US"/>
        </w:rPr>
        <w:t>: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There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Always a Way Back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Opening Prayers</w:t>
        <w:tab/>
        <w:tab/>
        <w:tab/>
        <w:tab/>
        <w:tab/>
        <w:tab/>
        <w:tab/>
      </w:r>
      <w:r>
        <w:rPr>
          <w:rStyle w:val="None"/>
          <w:rtl w:val="0"/>
          <w:lang w:val="en-US"/>
        </w:rPr>
        <w:t>Ken Clark</w:t>
      </w:r>
      <w:r>
        <w:rPr>
          <w:rStyle w:val="None"/>
        </w:rPr>
        <w:tab/>
        <w:tab/>
        <w:tab/>
        <w:tab/>
        <w:tab/>
        <w:tab/>
        <w:tab/>
      </w:r>
    </w:p>
    <w:p>
      <w:pPr>
        <w:pStyle w:val="Body A"/>
      </w:pPr>
      <w:r>
        <w:rPr>
          <w:rStyle w:val="None"/>
          <w:rtl w:val="0"/>
          <w:lang w:val="en-US"/>
        </w:rPr>
        <w:t>Songs:</w:t>
        <w:tab/>
        <w:tab/>
        <w:tab/>
        <w:tab/>
        <w:tab/>
        <w:tab/>
        <w:tab/>
        <w:tab/>
        <w:tab/>
        <w:t>Haydon</w:t>
      </w:r>
    </w:p>
    <w:p>
      <w:pPr>
        <w:pStyle w:val="Body A"/>
        <w:numPr>
          <w:ilvl w:val="0"/>
          <w:numId w:val="2"/>
        </w:numPr>
      </w:pPr>
      <w:r>
        <w:rPr>
          <w:rStyle w:val="None"/>
          <w:rtl w:val="0"/>
          <w:lang w:val="en-US"/>
        </w:rPr>
        <w:t>Over All the Earth</w:t>
      </w:r>
    </w:p>
    <w:p>
      <w:pPr>
        <w:pStyle w:val="Body A"/>
        <w:numPr>
          <w:ilvl w:val="0"/>
          <w:numId w:val="2"/>
        </w:numPr>
      </w:pPr>
      <w:r>
        <w:rPr>
          <w:rStyle w:val="None"/>
          <w:rtl w:val="0"/>
          <w:lang w:val="en-US"/>
        </w:rPr>
        <w:t>Lord I Come To You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Confession &amp; Absolution</w:t>
        <w:tab/>
        <w:tab/>
        <w:tab/>
        <w:tab/>
        <w:tab/>
        <w:tab/>
      </w:r>
    </w:p>
    <w:p>
      <w:pPr>
        <w:pStyle w:val="Body A"/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 xml:space="preserve">Sharing: </w:t>
      </w:r>
      <w:r>
        <w:rPr>
          <w:rStyle w:val="None"/>
          <w:rtl w:val="0"/>
          <w:lang w:val="en-US"/>
        </w:rPr>
        <w:t xml:space="preserve">Stories from Foodbank and Cafe Emm. </w:t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 xml:space="preserve">Currently seeking feedback/stories for how work with children </w:t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 xml:space="preserve">and young people has helped during Covid-19 period. </w:t>
      </w:r>
    </w:p>
    <w:p>
      <w:pPr>
        <w:pStyle w:val="Body A"/>
      </w:pPr>
      <w:r>
        <w:rPr>
          <w:rStyle w:val="None"/>
          <w:rtl w:val="0"/>
          <w:lang w:val="en-US"/>
        </w:rPr>
        <w:t>To help us get more grants in future. Can you help?</w:t>
      </w:r>
      <w:r>
        <w:rPr>
          <w:rStyle w:val="None"/>
        </w:rPr>
        <w:tab/>
        <w:tab/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 xml:space="preserve">Readings </w:t>
        <w:tab/>
        <w:tab/>
        <w:tab/>
        <w:tab/>
        <w:tab/>
        <w:tab/>
        <w:tab/>
        <w:tab/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>John 21</w:t>
      </w:r>
    </w:p>
    <w:p>
      <w:pPr>
        <w:pStyle w:val="Body A"/>
      </w:pPr>
    </w:p>
    <w:p>
      <w:pPr>
        <w:pStyle w:val="Body A"/>
      </w:pPr>
      <w:r>
        <w:rPr>
          <w:rStyle w:val="None"/>
        </w:rPr>
        <w:tab/>
      </w:r>
    </w:p>
    <w:p>
      <w:pPr>
        <w:pStyle w:val="Body A"/>
      </w:pPr>
      <w:r>
        <w:rPr>
          <w:rStyle w:val="None"/>
          <w:rtl w:val="0"/>
          <w:lang w:val="en-US"/>
        </w:rPr>
        <w:t xml:space="preserve">Sermon </w:t>
        <w:tab/>
        <w:tab/>
        <w:tab/>
        <w:tab/>
        <w:tab/>
        <w:tab/>
        <w:tab/>
        <w:tab/>
        <w:t>Haydon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Intercessions</w:t>
        <w:tab/>
        <w:tab/>
        <w:tab/>
        <w:tab/>
        <w:tab/>
        <w:tab/>
        <w:tab/>
        <w:tab/>
      </w:r>
      <w:r>
        <w:rPr>
          <w:rStyle w:val="None"/>
          <w:rtl w:val="0"/>
          <w:lang w:val="en-US"/>
        </w:rPr>
        <w:t>Ken Clark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Communion Prayer</w:t>
        <w:tab/>
        <w:tab/>
        <w:tab/>
        <w:tab/>
        <w:tab/>
        <w:tab/>
        <w:tab/>
        <w:t>Haydon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Lord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Prayer</w:t>
        <w:tab/>
        <w:tab/>
        <w:tab/>
        <w:tab/>
        <w:tab/>
        <w:tab/>
        <w:tab/>
        <w:tab/>
        <w:t>Haydon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Notices</w:t>
      </w:r>
    </w:p>
    <w:p>
      <w:pPr>
        <w:pStyle w:val="Body A"/>
        <w:numPr>
          <w:ilvl w:val="0"/>
          <w:numId w:val="5"/>
        </w:numPr>
        <w:rPr>
          <w:lang w:val="en-US"/>
        </w:rPr>
      </w:pPr>
      <w:r>
        <w:rPr>
          <w:rStyle w:val="None"/>
          <w:rtl w:val="0"/>
          <w:lang w:val="en-US"/>
        </w:rPr>
        <w:t>Birthdays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>Opportunities for Giving</w:t>
      </w:r>
    </w:p>
    <w:p>
      <w:pPr>
        <w:pStyle w:val="Body A"/>
        <w:numPr>
          <w:ilvl w:val="0"/>
          <w:numId w:val="4"/>
        </w:num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"http://emmprayer.co.uk"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emmprayer.co.uk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>Activities online from Krissy Cressey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>Sermons from Chris Pearson and a message from Steve Benoy regarding our Churches welcoming Yvonne as Curate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Closing Song:</w:t>
        <w:tab/>
      </w:r>
      <w:r>
        <w:rPr>
          <w:rStyle w:val="None"/>
          <w:rtl w:val="0"/>
          <w:lang w:val="en-US"/>
        </w:rPr>
        <w:t>My Jesus, My Saviour</w:t>
        <w:tab/>
        <w:tab/>
      </w:r>
      <w:r>
        <w:rPr>
          <w:rStyle w:val="None"/>
          <w:rtl w:val="0"/>
        </w:rPr>
        <w:tab/>
        <w:tab/>
        <w:t>Haydon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Blessing</w:t>
        <w:tab/>
        <w:tab/>
        <w:tab/>
        <w:tab/>
        <w:tab/>
        <w:tab/>
        <w:tab/>
        <w:tab/>
        <w:t>Haydon</w:t>
      </w:r>
    </w:p>
    <w:p>
      <w:pPr>
        <w:pStyle w:val="Body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.0"/>
  </w:abstractNum>
  <w:abstractNum w:abstractNumId="3">
    <w:multiLevelType w:val="hybridMultilevel"/>
    <w:styleLink w:val="Numbered.0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" w:cs="Helvetica Neue" w:hAnsi="Helvetica Neue" w:eastAsia="Helvetica Neue"/>
      <w:b w:val="1"/>
      <w:bCs w:val="1"/>
      <w:u w:val="single"/>
    </w:rPr>
  </w:style>
  <w:style w:type="numbering" w:styleId="Numbered">
    <w:name w:val="Numbered"/>
    <w:pPr>
      <w:numPr>
        <w:numId w:val="1"/>
      </w:numPr>
    </w:pPr>
  </w:style>
  <w:style w:type="numbering" w:styleId="Numbered.0">
    <w:name w:val="Numbered.0"/>
    <w:pPr>
      <w:numPr>
        <w:numId w:val="3"/>
      </w:numPr>
    </w:pPr>
  </w:style>
  <w:style w:type="character" w:styleId="Hyperlink.1">
    <w:name w:val="Hyperlink.1"/>
    <w:basedOn w:val="None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