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jc w:val="center"/>
        <w:rPr>
          <w:rFonts w:ascii="Times Roman" w:cs="Times Roman" w:hAnsi="Times Roman" w:eastAsia="Times Roman"/>
        </w:rPr>
      </w:pPr>
      <w:r>
        <w:rPr>
          <w:rtl w:val="0"/>
          <w:lang w:val="en-US"/>
        </w:rPr>
        <w:t xml:space="preserve">Discussion Questions </w:t>
      </w:r>
      <w:r>
        <w:rPr>
          <w:rtl w:val="0"/>
          <w:lang w:val="en-US"/>
        </w:rPr>
        <w:t>January 2022</w:t>
      </w:r>
    </w:p>
    <w:p>
      <w:pPr>
        <w:pStyle w:val="Default"/>
        <w:spacing w:before="0"/>
        <w:jc w:val="center"/>
        <w:rPr>
          <w:rFonts w:ascii="Times Roman" w:cs="Times Roman" w:hAnsi="Times Roman" w:eastAsia="Times Roman"/>
        </w:rPr>
      </w:pPr>
      <w:r>
        <w:rPr>
          <w:rFonts w:ascii="Times Roman" w:hAnsi="Times Roman"/>
          <w:rtl w:val="0"/>
          <w:lang w:val="en-US"/>
        </w:rPr>
        <w:t>Epiphany: Matthew 2:1-12</w:t>
      </w:r>
    </w:p>
    <w:p>
      <w:pPr>
        <w:pStyle w:val="Default"/>
        <w:spacing w:before="0"/>
        <w:jc w:val="center"/>
        <w:rPr>
          <w:rStyle w:val="None"/>
          <w:rFonts w:ascii="Times Roman" w:cs="Times Roman" w:hAnsi="Times Roman" w:eastAsia="Times Roman"/>
          <w:shd w:val="clear" w:color="auto" w:fill="ffffff"/>
        </w:rPr>
      </w:pPr>
      <w:r>
        <w:rPr>
          <w:rStyle w:val="Hyperlink.0"/>
        </w:rPr>
        <w:fldChar w:fldCharType="begin" w:fldLock="0"/>
      </w:r>
      <w:r>
        <w:rPr>
          <w:rStyle w:val="Hyperlink.0"/>
        </w:rPr>
        <w:instrText xml:space="preserve"> HYPERLINK "https://www.biblegateway.com/passage/?search=Matthew%25202%253A1-12&amp;version=NLT"</w:instrText>
      </w:r>
      <w:r>
        <w:rPr>
          <w:rStyle w:val="Hyperlink.0"/>
        </w:rPr>
        <w:fldChar w:fldCharType="separate" w:fldLock="0"/>
      </w:r>
      <w:r>
        <w:rPr>
          <w:rStyle w:val="Hyperlink.0"/>
          <w:rtl w:val="0"/>
          <w:lang w:val="en-US"/>
        </w:rPr>
        <w:t>https://www.biblegateway.com/passage/?search=Matthew%202%3A1-12&amp;version=NLT</w:t>
      </w:r>
      <w:r>
        <w:rPr/>
        <w:fldChar w:fldCharType="end" w:fldLock="0"/>
      </w:r>
      <w:r>
        <w:rPr>
          <w:rStyle w:val="None"/>
          <w:rFonts w:ascii="Times Roman" w:hAnsi="Times Roman"/>
          <w:rtl w:val="0"/>
          <w:lang w:val="en-US"/>
        </w:rPr>
        <w:t xml:space="preserve"> </w:t>
      </w:r>
    </w:p>
    <w:p>
      <w:pPr>
        <w:pStyle w:val="Default"/>
        <w:spacing w:before="0"/>
        <w:rPr>
          <w:rStyle w:val="None"/>
          <w:shd w:val="clear" w:color="auto" w:fill="ffffff"/>
        </w:rPr>
      </w:pPr>
    </w:p>
    <w:p>
      <w:pPr>
        <w:pStyle w:val="Default"/>
        <w:spacing w:before="0"/>
        <w:rPr>
          <w:rStyle w:val="None"/>
          <w:b w:val="1"/>
          <w:bCs w:val="1"/>
        </w:rPr>
      </w:pPr>
      <w:r>
        <w:rPr>
          <w:rStyle w:val="None"/>
          <w:b w:val="1"/>
          <w:bCs w:val="1"/>
          <w:rtl w:val="0"/>
          <w:lang w:val="en-US"/>
        </w:rPr>
        <w:t>Questions</w:t>
      </w:r>
    </w:p>
    <w:p>
      <w:pPr>
        <w:pStyle w:val="Default"/>
        <w:spacing w:before="0"/>
      </w:pPr>
    </w:p>
    <w:p>
      <w:pPr>
        <w:pStyle w:val="Default"/>
        <w:numPr>
          <w:ilvl w:val="0"/>
          <w:numId w:val="2"/>
        </w:numPr>
        <w:bidi w:val="0"/>
        <w:spacing w:before="0"/>
        <w:ind w:right="0"/>
        <w:jc w:val="left"/>
        <w:rPr>
          <w:rtl w:val="0"/>
          <w:lang w:val="en-US"/>
        </w:rPr>
      </w:pPr>
      <w:r>
        <w:rPr>
          <w:rStyle w:val="None"/>
          <w:rtl w:val="0"/>
          <w:lang w:val="en-US"/>
        </w:rPr>
        <w:t>What was the first thing that caused you to bow down and worship Jesus? If you can</w:t>
      </w:r>
      <w:r>
        <w:rPr>
          <w:rStyle w:val="None"/>
          <w:rtl w:val="0"/>
          <w:lang w:val="en-US"/>
        </w:rPr>
        <w:t>’</w:t>
      </w:r>
      <w:r>
        <w:rPr>
          <w:rStyle w:val="None"/>
          <w:rtl w:val="0"/>
          <w:lang w:val="en-US"/>
        </w:rPr>
        <w:t>t remember, what was the last thing that happened which caused you to do it?</w:t>
      </w:r>
    </w:p>
    <w:p>
      <w:pPr>
        <w:pStyle w:val="Default"/>
        <w:numPr>
          <w:ilvl w:val="0"/>
          <w:numId w:val="2"/>
        </w:numPr>
        <w:bidi w:val="0"/>
        <w:spacing w:before="0"/>
        <w:ind w:right="0"/>
        <w:jc w:val="left"/>
        <w:rPr>
          <w:rtl w:val="0"/>
          <w:lang w:val="en-US"/>
        </w:rPr>
      </w:pPr>
      <w:r>
        <w:rPr>
          <w:rStyle w:val="None"/>
          <w:rtl w:val="0"/>
          <w:lang w:val="en-US"/>
        </w:rPr>
        <w:t>What do you think stops others from doing so?</w:t>
      </w:r>
    </w:p>
    <w:p>
      <w:pPr>
        <w:pStyle w:val="Default"/>
        <w:numPr>
          <w:ilvl w:val="0"/>
          <w:numId w:val="2"/>
        </w:numPr>
        <w:bidi w:val="0"/>
        <w:spacing w:before="0"/>
        <w:ind w:right="0"/>
        <w:jc w:val="left"/>
        <w:rPr>
          <w:rtl w:val="0"/>
          <w:lang w:val="en-US"/>
        </w:rPr>
      </w:pPr>
      <w:r>
        <w:rPr>
          <w:rStyle w:val="None"/>
          <w:rtl w:val="0"/>
          <w:lang w:val="en-US"/>
        </w:rPr>
        <w:t>What do you think can be done about that?</w:t>
      </w:r>
    </w:p>
    <w:p>
      <w:pPr>
        <w:pStyle w:val="Default"/>
        <w:numPr>
          <w:ilvl w:val="0"/>
          <w:numId w:val="2"/>
        </w:numPr>
        <w:bidi w:val="0"/>
        <w:spacing w:before="0"/>
        <w:ind w:right="0"/>
        <w:jc w:val="left"/>
        <w:rPr>
          <w:rtl w:val="0"/>
          <w:lang w:val="en-US"/>
        </w:rPr>
      </w:pPr>
      <w:r>
        <w:rPr>
          <w:rStyle w:val="None"/>
          <w:rtl w:val="0"/>
          <w:lang w:val="en-US"/>
        </w:rPr>
        <w:t>What do you think it means for Jesus to be the King? In the story it means a lot to Herod and leads to a lot of evil as he is scared that his authority is about to be taken away. This leads me to thinking about what it means for people who follow God to be in the world - one where we have a Queen, Prime Minister, Government etc - but not of it. What do you think about that?</w:t>
      </w:r>
    </w:p>
    <w:p>
      <w:pPr>
        <w:pStyle w:val="Default"/>
        <w:numPr>
          <w:ilvl w:val="0"/>
          <w:numId w:val="2"/>
        </w:numPr>
        <w:bidi w:val="0"/>
        <w:spacing w:before="0"/>
        <w:ind w:right="0"/>
        <w:jc w:val="left"/>
        <w:rPr>
          <w:rtl w:val="0"/>
          <w:lang w:val="en-US"/>
        </w:rPr>
      </w:pPr>
      <w:r>
        <w:rPr>
          <w:rStyle w:val="None"/>
          <w:rtl w:val="0"/>
          <w:lang w:val="en-US"/>
        </w:rPr>
        <w:t>What do you know about the significance of the gifts of Gold, Frankincense and Myrrh brought to Jesus and the family by the Wise Men?</w:t>
      </w:r>
    </w:p>
    <w:p>
      <w:pPr>
        <w:pStyle w:val="Default"/>
        <w:numPr>
          <w:ilvl w:val="0"/>
          <w:numId w:val="2"/>
        </w:numPr>
        <w:bidi w:val="0"/>
        <w:spacing w:before="0"/>
        <w:ind w:right="0"/>
        <w:jc w:val="left"/>
        <w:rPr>
          <w:rtl w:val="0"/>
          <w:lang w:val="en-US"/>
        </w:rPr>
      </w:pPr>
      <w:r>
        <w:rPr>
          <w:rStyle w:val="None"/>
          <w:rtl w:val="0"/>
          <w:lang w:val="en-US"/>
        </w:rPr>
        <w:t>What can we do to be ready to hear from God in the way the Wise Men knew God had spoken to them and told them not to return to Herod?</w:t>
      </w:r>
    </w:p>
    <w:p>
      <w:pPr>
        <w:pStyle w:val="Default"/>
        <w:numPr>
          <w:ilvl w:val="0"/>
          <w:numId w:val="2"/>
        </w:numPr>
        <w:bidi w:val="0"/>
        <w:spacing w:before="0"/>
        <w:ind w:right="0"/>
        <w:jc w:val="left"/>
        <w:rPr>
          <w:rtl w:val="0"/>
          <w:lang w:val="en-US"/>
        </w:rPr>
      </w:pPr>
      <w:r>
        <w:rPr>
          <w:rStyle w:val="None"/>
          <w:rtl w:val="0"/>
          <w:lang w:val="en-US"/>
        </w:rPr>
        <w:t>Are there gifts that we as individuals or as a Church can give to our community this year?</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